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FA" w:rsidRPr="00566B7D" w:rsidRDefault="00F41CFA" w:rsidP="00F41C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B7D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F41CFA" w:rsidRPr="00566B7D" w:rsidRDefault="00F41CFA" w:rsidP="00F41C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B7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F41CFA" w:rsidRPr="00566B7D" w:rsidRDefault="00F41CFA" w:rsidP="00F41C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B7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F41CFA" w:rsidRPr="00566B7D" w:rsidRDefault="00F41CFA" w:rsidP="00F41CFA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CFA" w:rsidRPr="00566B7D" w:rsidRDefault="00F41CFA" w:rsidP="00F41C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B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566B7D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F41CFA" w:rsidRPr="00566B7D" w:rsidRDefault="00F41CFA" w:rsidP="00F41C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B7D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F41CFA" w:rsidRPr="00566B7D" w:rsidRDefault="00F41CFA" w:rsidP="00F41C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B7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F41CFA" w:rsidRPr="00566B7D" w:rsidRDefault="00F41CFA" w:rsidP="00F41C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B7D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F41CFA" w:rsidRPr="00566B7D" w:rsidRDefault="00F41CFA" w:rsidP="00F41C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B7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66B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566B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566B7D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F41CFA" w:rsidRPr="00566B7D" w:rsidRDefault="00F41CFA" w:rsidP="00F41C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B7D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F41CFA" w:rsidRPr="00566B7D" w:rsidRDefault="00F41CFA" w:rsidP="00F41C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B7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F41CFA" w:rsidRPr="00566B7D" w:rsidRDefault="00F41CFA" w:rsidP="00F41C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B7D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F41CFA" w:rsidRPr="00566B7D" w:rsidRDefault="00F41CFA" w:rsidP="00F41C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CFA" w:rsidRPr="00566B7D" w:rsidRDefault="00F41CFA" w:rsidP="00F41C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B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566B7D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F41CFA" w:rsidRPr="00566B7D" w:rsidRDefault="00F41CFA" w:rsidP="00F41C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B7D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F41CFA" w:rsidRPr="00566B7D" w:rsidRDefault="00F41CFA" w:rsidP="00F41C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B7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F41CFA" w:rsidRPr="00566B7D" w:rsidRDefault="00F41CFA" w:rsidP="00F41C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B7D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F41CFA" w:rsidRPr="00566B7D" w:rsidRDefault="00F41CFA" w:rsidP="00F41C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CFA" w:rsidRPr="00566B7D" w:rsidRDefault="00F41CFA" w:rsidP="00F41CFA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lang w:eastAsia="ru-RU"/>
        </w:rPr>
      </w:pPr>
    </w:p>
    <w:p w:rsidR="00F41CFA" w:rsidRPr="00566B7D" w:rsidRDefault="00F41CFA" w:rsidP="00F41C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B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ХОДАТАЙСТВО </w:t>
      </w:r>
    </w:p>
    <w:p w:rsidR="00F41CFA" w:rsidRPr="00566B7D" w:rsidRDefault="00F41CFA" w:rsidP="00F41C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6B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допуске переводчика</w:t>
      </w:r>
    </w:p>
    <w:p w:rsidR="00F41CFA" w:rsidRPr="00566B7D" w:rsidRDefault="00F41CFA" w:rsidP="00F41C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CFA" w:rsidRPr="00566B7D" w:rsidRDefault="00F41CFA" w:rsidP="00F4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B7D"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_______________________________________________________________</w:t>
      </w:r>
    </w:p>
    <w:p w:rsidR="00F41CFA" w:rsidRPr="00566B7D" w:rsidRDefault="00F41CFA" w:rsidP="00F4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B7D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F41CFA" w:rsidRPr="00566B7D" w:rsidRDefault="00F41CFA" w:rsidP="00F4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B7D">
        <w:rPr>
          <w:rFonts w:ascii="Times New Roman" w:eastAsia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____________________________________</w:t>
      </w:r>
    </w:p>
    <w:p w:rsidR="00F41CFA" w:rsidRPr="00566B7D" w:rsidRDefault="00F41CFA" w:rsidP="00F4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B7D">
        <w:rPr>
          <w:rFonts w:ascii="Times New Roman" w:eastAsia="Times New Roman" w:hAnsi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F41CFA" w:rsidRPr="00566B7D" w:rsidRDefault="00F41CFA" w:rsidP="00F4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B7D">
        <w:rPr>
          <w:rFonts w:ascii="Times New Roman" w:eastAsia="Times New Roman" w:hAnsi="Times New Roman"/>
          <w:sz w:val="24"/>
          <w:szCs w:val="24"/>
          <w:lang w:eastAsia="ru-RU"/>
        </w:rPr>
        <w:t>к __________________________________ о _______________________________________.</w:t>
      </w:r>
    </w:p>
    <w:p w:rsidR="00F41CFA" w:rsidRPr="00566B7D" w:rsidRDefault="00F41CFA" w:rsidP="00F4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B7D">
        <w:rPr>
          <w:rFonts w:ascii="Times New Roman" w:eastAsia="Times New Roman" w:hAnsi="Times New Roman"/>
          <w:sz w:val="24"/>
          <w:szCs w:val="24"/>
          <w:lang w:eastAsia="ru-RU"/>
        </w:rPr>
        <w:t xml:space="preserve">   (Ф.И.О. либо наименование ответчика)                               (предмет спора)</w:t>
      </w:r>
    </w:p>
    <w:p w:rsidR="00F41CFA" w:rsidRPr="00566B7D" w:rsidRDefault="00F41CFA" w:rsidP="00F41C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CFA" w:rsidRPr="00EE6CC9" w:rsidRDefault="00F41CFA" w:rsidP="00F41CFA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CC9">
        <w:rPr>
          <w:rFonts w:ascii="Times New Roman" w:eastAsia="Times New Roman" w:hAnsi="Times New Roman"/>
          <w:sz w:val="24"/>
          <w:szCs w:val="24"/>
          <w:lang w:eastAsia="ru-RU"/>
        </w:rPr>
        <w:t>Согласно ст. 9 ГПК РФ, гражданское судопроизводство ведется на русском языке. Лицам, участвующим в деле и не владеющим языком, на котором ведется гражданское судопроизводство, разъясняется и обеспечивается право давать объяснения, заключения, выступать, заявлять ходатайства, подавать жалобы на родном языке или на любом свободно избранном языке общения, а также пользоваться услугами переводчика.</w:t>
      </w:r>
    </w:p>
    <w:p w:rsidR="00F41CFA" w:rsidRPr="00EE6CC9" w:rsidRDefault="00F41CFA" w:rsidP="00F41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CC9">
        <w:rPr>
          <w:rFonts w:ascii="Times New Roman" w:eastAsia="Times New Roman" w:hAnsi="Times New Roman"/>
          <w:sz w:val="24"/>
          <w:szCs w:val="24"/>
          <w:lang w:eastAsia="ru-RU"/>
        </w:rPr>
        <w:t>Согласно ст. 162 ГПК РФ, лица участвующие в деле, вправе предложить суду кандидатуру переводчика. </w:t>
      </w:r>
    </w:p>
    <w:p w:rsidR="00F41CFA" w:rsidRPr="00EE6CC9" w:rsidRDefault="00F41CFA" w:rsidP="00F41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CC9">
        <w:rPr>
          <w:rFonts w:ascii="Times New Roman" w:eastAsia="Times New Roman" w:hAnsi="Times New Roman"/>
          <w:sz w:val="24"/>
          <w:szCs w:val="24"/>
          <w:lang w:eastAsia="ru-RU"/>
        </w:rPr>
        <w:br/>
        <w:t>В связи с тем, что ответчик не владеет (плохо владеет) языком на котором ведётся рассмотрение данного гражданского дела, в целях соблюдения принципа равенства перед законом и судом, возникает необходимость привлечения к участию в деле переводчика.</w:t>
      </w:r>
    </w:p>
    <w:p w:rsidR="00F41CFA" w:rsidRPr="00566B7D" w:rsidRDefault="00F41CFA" w:rsidP="00F41CFA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6B7D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статьями 35, 162 Гражданского процессуального кодекса РФ,</w:t>
      </w:r>
    </w:p>
    <w:p w:rsidR="00F41CFA" w:rsidRPr="00566B7D" w:rsidRDefault="00F41CFA" w:rsidP="00F41CFA">
      <w:pPr>
        <w:spacing w:before="280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B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F41CFA" w:rsidRPr="00566B7D" w:rsidRDefault="00F41CFA" w:rsidP="00F41CFA">
      <w:pPr>
        <w:spacing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B7D">
        <w:rPr>
          <w:rFonts w:ascii="Times New Roman" w:eastAsia="Times New Roman" w:hAnsi="Times New Roman"/>
          <w:sz w:val="24"/>
          <w:szCs w:val="24"/>
          <w:lang w:eastAsia="ru-RU"/>
        </w:rPr>
        <w:t>Допустить к участию в деле в качестве переводчика ________ (ФИО переводчика).</w:t>
      </w:r>
    </w:p>
    <w:p w:rsidR="00F41CFA" w:rsidRPr="00566B7D" w:rsidRDefault="00F41CFA" w:rsidP="00F41CFA">
      <w:pPr>
        <w:spacing w:after="0" w:line="360" w:lineRule="atLeast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566B7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Перечень прилагаемых документов </w:t>
      </w:r>
      <w:r w:rsidR="00EE6CC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F41CFA" w:rsidRPr="00566B7D" w:rsidRDefault="00F41CFA" w:rsidP="00F41CFA">
      <w:pPr>
        <w:spacing w:before="280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B7D">
        <w:rPr>
          <w:rFonts w:ascii="Times New Roman" w:eastAsia="Times New Roman" w:hAnsi="Times New Roman"/>
          <w:sz w:val="24"/>
          <w:szCs w:val="24"/>
          <w:lang w:eastAsia="ru-RU"/>
        </w:rPr>
        <w:t>Копия ходатайства о допуске переводчика (для ознакомления ответчику и третьему лицу, если таковой имеется)</w:t>
      </w:r>
    </w:p>
    <w:p w:rsidR="00F41CFA" w:rsidRPr="00566B7D" w:rsidRDefault="00F41CFA" w:rsidP="00F41CFA">
      <w:pPr>
        <w:spacing w:before="280" w:after="288" w:line="240" w:lineRule="auto"/>
      </w:pPr>
      <w:r w:rsidRPr="00566B7D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 ____ г.                                         </w:t>
      </w:r>
      <w:r w:rsidR="00EE6C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(п</w:t>
      </w:r>
      <w:bookmarkStart w:id="0" w:name="_GoBack"/>
      <w:bookmarkEnd w:id="0"/>
      <w:r w:rsidRPr="00566B7D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EE6CC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66B7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</w:t>
      </w:r>
    </w:p>
    <w:p w:rsidR="00CD6C9B" w:rsidRPr="00566B7D" w:rsidRDefault="00CD6C9B"/>
    <w:sectPr w:rsidR="00CD6C9B" w:rsidRPr="0056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F6"/>
    <w:rsid w:val="001017F6"/>
    <w:rsid w:val="00566B7D"/>
    <w:rsid w:val="00CD6C9B"/>
    <w:rsid w:val="00EE6CC9"/>
    <w:rsid w:val="00F4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F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F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2014-05-23T15:06:00Z</dcterms:created>
  <dcterms:modified xsi:type="dcterms:W3CDTF">2014-07-05T06:13:00Z</dcterms:modified>
</cp:coreProperties>
</file>