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jc w:val="center"/>
        <w:rPr>
          <w:rFonts w:cs="Times New Roman" w:ascii="Times New Roman" w:hAnsi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об отмене постановления о приостановлении дознания </w:t>
        <w:br/>
        <w:t>и о возобновлении приостановленного дознания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начальника органа дознания (подразделения органа дознания),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классный чин или 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(излагается сущность подозрения (обвинения),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указывается дата и основания приостановления дознания,  обосновывается решение об отмене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постановления о приостановлении дознания и его возобновлении)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п. 3 части первой ст. 40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</w:rPr>
        <w:t>, частью шестой    ст. 162, частями второй, третьей ст. 211 и частью третьей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</w:rPr>
        <w:t xml:space="preserve"> ст. 223 УПК РФ,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513"/>
      </w:tblGrid>
      <w:tr>
        <w:trPr>
          <w:cantSplit w:val="true"/>
        </w:trPr>
        <w:tc>
          <w:tcPr>
            <w:tcW w:w="2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 xml:space="preserve">1. Постановление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680" w:right="0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дознавателя,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фамилия, инициалы) 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-7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10"/>
        <w:gridCol w:w="283"/>
        <w:gridCol w:w="567"/>
        <w:gridCol w:w="284"/>
        <w:gridCol w:w="1984"/>
        <w:gridCol w:w="567"/>
        <w:gridCol w:w="6096"/>
      </w:tblGrid>
      <w:tr>
        <w:trPr>
          <w:cantSplit w:val="true"/>
        </w:trPr>
        <w:tc>
          <w:tcPr>
            <w:tcW w:w="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 о   приостановлении  дознания по  уголовному делу 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250"/>
        <w:gridCol w:w="1620"/>
      </w:tblGrid>
      <w:tr>
        <w:trPr>
          <w:cantSplit w:val="false"/>
        </w:trPr>
        <w:tc>
          <w:tcPr>
            <w:tcW w:w="5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отменить.</w:t>
            </w:r>
          </w:p>
        </w:tc>
      </w:tr>
    </w:tbl>
    <w:p>
      <w:pPr>
        <w:pStyle w:val="ConsNonformat1"/>
        <w:widowControl/>
        <w:spacing w:before="120" w:after="1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2. Возобновить дознание  по настоящему уголовному делу,  направив  его для производства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402"/>
      </w:tblGrid>
      <w:tr>
        <w:trPr>
          <w:cantSplit w:val="true"/>
        </w:trPr>
        <w:tc>
          <w:tcPr>
            <w:tcW w:w="1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дознания       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680" w:right="0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(кому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tru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 xml:space="preserve">3.     Установить    срок    дополнительного  дознания  по настоящему уголовному делу до 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7290"/>
      </w:tblGrid>
      <w:tr>
        <w:trPr>
          <w:cantSplit w:val="false"/>
        </w:trPr>
        <w:tc>
          <w:tcPr>
            <w:tcW w:w="280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суток со дня поступления данного уголовного дела к дознавателю.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954"/>
      </w:tblGrid>
      <w:tr>
        <w:trPr>
          <w:cantSplit w:val="true"/>
        </w:trPr>
        <w:tc>
          <w:tcPr>
            <w:tcW w:w="4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 xml:space="preserve">4. О принятом решении сообщить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 xml:space="preserve">(подозреваемому (обвиняемому), его защитнику, потерпевшему,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его представителю, гражданскому истцу, гражданскому ответчику или их представителям,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</w:tblGrid>
      <w:tr>
        <w:trPr>
          <w:cantSplit w:val="true"/>
        </w:trPr>
        <w:tc>
          <w:tcPr>
            <w:tcW w:w="52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которым  разъяснить порядок его обжалования.</w:t>
            </w:r>
          </w:p>
        </w:tc>
      </w:tr>
    </w:tbl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Начальник органа дознания (подразделения дознания)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fals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 xml:space="preserve">На  основании  части   третьей  ст.  211  УПК  РФ  о  возобновлении  дознания   сообщено </w:t>
            </w:r>
          </w:p>
        </w:tc>
      </w:tr>
    </w:tbl>
    <w:p>
      <w:pPr>
        <w:pStyle w:val="ConsNonformat1"/>
        <w:widowControl/>
        <w:ind w:left="3600" w:right="0" w:firstLine="72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6390"/>
      </w:tblGrid>
      <w:tr>
        <w:trPr>
          <w:cantSplit w:val="true"/>
        </w:trPr>
        <w:tc>
          <w:tcPr>
            <w:tcW w:w="37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«____» _______________ 20___г.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(процессуальное положение,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0033"/>
      </w:tblGrid>
      <w:tr>
        <w:trPr>
          <w:cantSplit w:val="true"/>
        </w:trPr>
        <w:tc>
          <w:tcPr>
            <w:tcW w:w="10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и разъяснен порядок обжалования.   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3060"/>
        <w:gridCol w:w="3189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(должность,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270"/>
        <w:gridCol w:w="2430"/>
        <w:gridCol w:w="360"/>
        <w:gridCol w:w="3189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</w:t>
      </w:r>
      <w:r>
        <w:rPr>
          <w:rFonts w:cs="Times New Roman" w:ascii="Times New Roman" w:hAnsi="Times New Roman"/>
          <w:sz w:val="18"/>
        </w:rPr>
        <w:t>звание)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(подпись)</w:t>
        <w:tab/>
        <w:tab/>
        <w:t xml:space="preserve">                (инициалы, фамилия)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3">
    <w:name w:val="Основной текст 3"/>
    <w:basedOn w:val="Normal"/>
    <w:pPr>
      <w:jc w:val="both"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2007-08-11T09:08:00Z</dcterms:created>
  <dc:creator>ВВС</dc:creator>
  <dc:language>en-US</dc:language>
  <cp:lastModifiedBy>Сергей</cp:lastModifiedBy>
  <cp:lastPrinted>2002-03-12T17:39:00Z</cp:lastPrinted>
  <dcterms:modified xsi:type="dcterms:W3CDTF">2014-05-15T18:35:00Z</dcterms:modified>
  <cp:revision>15</cp:revision>
  <dc:title>Бланк 149</dc:title>
</cp:coreProperties>
</file>