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>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4950" w:right="0" w:hanging="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возбуждении перед судом ходатайства о продлении</w:t>
        <w:br/>
        <w:t>срока содержания обвиняемого под стражей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(излагаются сущность обвинения с указанием даты избрания меры пресечения в виде заключения под стражу,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сроков нахождения обвиняемого под стражей (также указываются сроки задержания подозреваемого, домашнего ареста,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принудительного нахождения в медицинском либо психиатрическом стационаре), сроков предыдущего продления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содержания под стражей, истечения сроков содержания под стражей, обоснование невозможности закончить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дознание либо ознакомление обвиняемого и его защитника с материалами уголовного дела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в установленный срок и отсутствие оснований для изменения или отмены меры пресечения)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ст. 109, 223 и 224 УПК РФ,</w:t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5619"/>
      </w:tblGrid>
      <w:tr>
        <w:trPr>
          <w:cantSplit w:val="true"/>
        </w:trPr>
        <w:tc>
          <w:tcPr>
            <w:tcW w:w="45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судом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41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41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962"/>
      </w:tblGrid>
      <w:tr>
        <w:trPr>
          <w:cantSplit w:val="false"/>
        </w:trPr>
        <w:tc>
          <w:tcPr>
            <w:tcW w:w="5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о продлении срока содержания обвиняемого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41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имя, отчество)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41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6096"/>
      </w:tblGrid>
      <w:tr>
        <w:trPr>
          <w:cantSplit w:val="false"/>
        </w:trPr>
        <w:tc>
          <w:tcPr>
            <w:tcW w:w="40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под стражей  по уголовному делу  №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7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61"/>
        <w:gridCol w:w="1417"/>
        <w:gridCol w:w="2835"/>
        <w:gridCol w:w="1985"/>
      </w:tblGrid>
      <w:tr>
        <w:trPr>
          <w:cantSplit w:val="true"/>
        </w:trPr>
        <w:tc>
          <w:tcPr>
            <w:tcW w:w="6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месяц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суток, а всего до </w:t>
            </w:r>
          </w:p>
        </w:tc>
      </w:tr>
    </w:tbl>
    <w:p>
      <w:pPr>
        <w:pStyle w:val="ConsNonformat1"/>
        <w:widowControl/>
        <w:spacing w:lineRule="exact" w:line="180"/>
        <w:ind w:left="47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7513"/>
      </w:tblGrid>
      <w:tr>
        <w:trPr>
          <w:cantSplit w:val="false"/>
        </w:trPr>
        <w:tc>
          <w:tcPr>
            <w:tcW w:w="1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месяцев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______________ суток, т.е. до _______________20__ г. включительно. </w:t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</w:r>
      <w:r>
        <w:rPr>
          <w:color w:val="000000"/>
          <w:sz w:val="18"/>
          <w:szCs w:val="18"/>
        </w:rPr>
        <w:t xml:space="preserve">                       (подпись)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85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2007-08-07T12:55:00Z</dcterms:created>
  <dc:creator>ВВС</dc:creator>
  <dc:language>en-US</dc:language>
  <cp:lastModifiedBy>Сергей</cp:lastModifiedBy>
  <cp:lastPrinted>2002-02-20T18:11:00Z</cp:lastPrinted>
  <dcterms:modified xsi:type="dcterms:W3CDTF">2014-05-15T18:08:00Z</dcterms:modified>
  <cp:revision>9</cp:revision>
  <dc:title>Бланк 117</dc:title>
</cp:coreProperties>
</file>