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5760" w:right="0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ind w:left="5760" w:right="0" w:hanging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 помещении подозреваемого</w:t>
        <w:br/>
        <w:t xml:space="preserve">(обвиняемого), не находящегося под стражей, в медицинский </w:t>
        <w:br/>
        <w:t>(психиатрический) стационар для производства судебно-медицинской</w:t>
        <w:br/>
        <w:t>(судебно-психиатрической) экспертизы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450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45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основания назначения судебно-медицинской  (судебно-психиатрической) экспертизы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 помещением подозреваемого (обвиняемого), не содержащегося под стражей,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в медицинский (психиатрический) стационар)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ind w:left="0" w:right="0" w:firstLine="539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 основании  изложенного  и  руководствуясь  п. 3 части второй ст. 29, п. 1 части третьей ст. 41, частью первой  ст. 195,  ст. 203 и частью первой ст. 223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5529"/>
      </w:tblGrid>
      <w:tr>
        <w:trPr>
          <w:cantSplit w:val="true"/>
        </w:trPr>
        <w:tc>
          <w:tcPr>
            <w:tcW w:w="48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помещении подозреваемого (обвиняемого)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468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</w:t>
      </w: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3240"/>
        <w:gridCol w:w="1209"/>
        <w:gridCol w:w="5332"/>
      </w:tblGrid>
      <w:tr>
        <w:trPr>
          <w:cantSplit w:val="true"/>
        </w:trPr>
        <w:tc>
          <w:tcPr>
            <w:tcW w:w="3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стационар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6840" w:leader="none"/>
        </w:tabs>
        <w:spacing w:lineRule="exact" w:line="180"/>
        <w:ind w:left="540" w:right="831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(медицинский, психиатрический)</w:t>
        <w:tab/>
        <w:t>(какой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103"/>
        <w:gridCol w:w="2835"/>
      </w:tblGrid>
      <w:tr>
        <w:trPr>
          <w:cantSplit w:val="true"/>
        </w:trPr>
        <w:tc>
          <w:tcPr>
            <w:tcW w:w="22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для производства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экспертизы.</w:t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24"/>
        </w:rPr>
        <w:t xml:space="preserve">                   </w:t>
      </w:r>
      <w:r>
        <w:rPr>
          <w:rFonts w:cs="Times New Roman" w:ascii="Times New Roman" w:hAnsi="Times New Roman"/>
          <w:sz w:val="24"/>
        </w:rPr>
        <w:tab/>
        <w:tab/>
      </w:r>
      <w:r>
        <w:rPr>
          <w:rFonts w:cs="Times New Roman" w:ascii="Times New Roman" w:hAnsi="Times New Roman"/>
          <w:i/>
          <w:sz w:val="24"/>
        </w:rPr>
        <w:t xml:space="preserve">       </w:t>
      </w:r>
      <w:r>
        <w:rPr>
          <w:rFonts w:cs="Times New Roman" w:ascii="Times New Roman" w:hAnsi="Times New Roman"/>
          <w:sz w:val="18"/>
        </w:rPr>
        <w:t>(судебно-медицинской (судебно-психиатрической)</w:t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6840" w:leader="none"/>
        </w:tabs>
        <w:spacing w:lineRule="exact" w:line="180"/>
        <w:ind w:left="540" w:right="831" w:hanging="0"/>
        <w:rPr>
          <w:rFonts w:cs="Times New Roman" w:ascii="Times New Roman" w:hAnsi="Times New Roman"/>
          <w:sz w:val="18"/>
        </w:rPr>
      </w:pPr>
      <w:r>
        <w:rPr>
          <w:sz w:val="18"/>
          <w:szCs w:val="18"/>
        </w:rPr>
        <w:tab/>
        <w:tab/>
        <w:tab/>
      </w:r>
      <w:r>
        <w:rPr>
          <w:rFonts w:cs="Times New Roman" w:ascii="Times New Roman" w:hAnsi="Times New Roman"/>
          <w:sz w:val="18"/>
        </w:rPr>
        <w:t xml:space="preserve">           (подпись)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2007-08-11T04:51:00Z</dcterms:created>
  <dc:creator>Синицын А.П.</dc:creator>
  <dc:language>en-US</dc:language>
  <cp:lastModifiedBy>Сергей</cp:lastModifiedBy>
  <cp:lastPrinted>2002-03-11T12:27:00Z</cp:lastPrinted>
  <dcterms:modified xsi:type="dcterms:W3CDTF">2014-05-15T17:20:00Z</dcterms:modified>
  <cp:revision>7</cp:revision>
  <dc:title>Образец 44</dc:title>
</cp:coreProperties>
</file>