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color w:val="000000"/>
          <w:sz w:val="18"/>
        </w:rPr>
      </w:pPr>
      <w:r>
        <w:rPr>
          <w:rFonts w:cs="Times New Roman" w:ascii="Times New Roman" w:hAnsi="Times New Roman"/>
          <w:color w:val="000000"/>
          <w:sz w:val="18"/>
        </w:rPr>
        <w:t>(согласен, не согласен)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248" w:right="0" w:firstLine="708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(должность прокурора, 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218" w:right="0" w:firstLine="3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  <w:szCs w:val="18"/>
        </w:rPr>
        <w:t>фамилия, инициалы</w:t>
      </w:r>
      <w:r>
        <w:rPr>
          <w:rFonts w:cs="Times New Roman" w:ascii="Times New Roman" w:hAnsi="Times New Roman"/>
          <w:sz w:val="18"/>
        </w:rPr>
        <w:t xml:space="preserve">)                            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auto" w:line="360"/>
        <w:ind w:left="3228" w:right="0" w:firstLine="312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</w:tblGrid>
      <w:tr>
        <w:trPr>
          <w:cantSplit w:val="true"/>
        </w:trPr>
        <w:tc>
          <w:tcPr>
            <w:tcW w:w="336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612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</w:t>
      </w:r>
      <w:r>
        <w:rPr>
          <w:rFonts w:cs="Times New Roman" w:ascii="Times New Roman" w:hAnsi="Times New Roman"/>
          <w:sz w:val="18"/>
        </w:rPr>
        <w:t>(подпись)</w:t>
      </w:r>
    </w:p>
    <w:p>
      <w:pPr>
        <w:pStyle w:val="ConsNonformat1"/>
        <w:widowControl/>
        <w:spacing w:lineRule="exact" w:line="180"/>
        <w:ind w:left="612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6646"/>
        <w:gridCol w:w="16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66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jc w:val="right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ПОСТАНОВЛЕНИЕ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о возбуждении перед судом ходатайства о наложении ареста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8738"/>
      </w:tblGrid>
      <w:tr>
        <w:trPr>
          <w:cantSplit w:val="true"/>
        </w:trPr>
        <w:tc>
          <w:tcPr>
            <w:tcW w:w="6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  <w:t xml:space="preserve">на </w:t>
            </w:r>
          </w:p>
        </w:tc>
        <w:tc>
          <w:tcPr>
            <w:tcW w:w="87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</w:tbl>
    <w:p>
      <w:pPr>
        <w:pStyle w:val="ConsNonformat1"/>
        <w:widowControl/>
        <w:ind w:left="708" w:right="0" w:firstLine="12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(имущество, включая денежные средства физических и юридических лиц,</w:t>
      </w:r>
    </w:p>
    <w:p>
      <w:pPr>
        <w:pStyle w:val="ConsNonformat1"/>
        <w:widowControl/>
        <w:ind w:left="708" w:right="0" w:firstLine="12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находящиеся на счетах и во вкладах или на хранении в банках и иных</w:t>
      </w:r>
    </w:p>
    <w:p>
      <w:pPr>
        <w:pStyle w:val="ConsNonformat1"/>
        <w:widowControl/>
        <w:ind w:left="1416" w:right="0" w:hanging="336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кредитных организациях, ценные бумаги)</w:t>
      </w:r>
    </w:p>
    <w:p>
      <w:pPr>
        <w:pStyle w:val="ConsNonformat1"/>
        <w:widowControl/>
        <w:ind w:left="1416" w:right="0" w:hanging="336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452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641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</w:t>
      </w:r>
      <w:r>
        <w:rPr>
          <w:rFonts w:cs="Times New Roman" w:ascii="Times New Roman" w:hAnsi="Times New Roman"/>
          <w:sz w:val="18"/>
        </w:rPr>
        <w:t>(место составления)</w:t>
      </w:r>
    </w:p>
    <w:p>
      <w:pPr>
        <w:pStyle w:val="ConsNonformat1"/>
        <w:widowControl/>
        <w:jc w:val="both"/>
        <w:rPr>
          <w:rFonts w:cs="Times New Roman" w:ascii="Times New Roman" w:hAnsi="Times New Roman"/>
          <w:b/>
          <w:lang w:val="en-US"/>
        </w:rPr>
      </w:pPr>
      <w:r>
        <w:rPr>
          <w:rFonts w:cs="Times New Roman" w:ascii="Times New Roman" w:hAnsi="Times New Roman"/>
          <w:b/>
          <w:lang w:val="en-US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дознавателя,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</w:rPr>
        <w:t xml:space="preserve">звание, </w:t>
      </w:r>
      <w:r>
        <w:rPr>
          <w:rFonts w:cs="Times New Roman" w:ascii="Times New Roman" w:hAnsi="Times New Roman"/>
          <w:sz w:val="18"/>
          <w:szCs w:val="18"/>
        </w:rPr>
        <w:t>фамилия,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8"/>
        <w:gridCol w:w="2268"/>
        <w:gridCol w:w="276"/>
      </w:tblGrid>
      <w:tr>
        <w:trPr>
          <w:cantSplit w:val="false"/>
        </w:trPr>
        <w:tc>
          <w:tcPr>
            <w:tcW w:w="46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рассмотрев материалы уголовного дела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nsNonformat1"/>
        <w:widowControl/>
        <w:spacing w:before="24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УСТАНОВИЛ: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(излагается обоснование необходимости наложения ареста)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9"/>
      </w:tblGrid>
      <w:tr>
        <w:trPr>
          <w:cantSplit w:val="true"/>
        </w:trPr>
        <w:tc>
          <w:tcPr>
            <w:tcW w:w="101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ind w:left="0" w:right="0" w:firstLine="708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На основании  изложенного  и  руководствуясь п. 9 части второй ст. 29, п. 1 части третьей ст. 41, ст. 115, 116 и частью первой ст. 223 УПК РФ,</w:t>
      </w:r>
    </w:p>
    <w:p>
      <w:pPr>
        <w:pStyle w:val="ConsNonformat1"/>
        <w:widowControl/>
        <w:spacing w:before="24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ПОСТАНОВИЛ: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6249"/>
      </w:tblGrid>
      <w:tr>
        <w:trPr>
          <w:cantSplit w:val="true"/>
        </w:trPr>
        <w:tc>
          <w:tcPr>
            <w:tcW w:w="38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Ходатайствовать перед судом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3782" w:right="-15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(наименование суда)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3782" w:right="-15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8"/>
        <w:gridCol w:w="6159"/>
      </w:tblGrid>
      <w:tr>
        <w:trPr>
          <w:cantSplit w:val="true"/>
        </w:trPr>
        <w:tc>
          <w:tcPr>
            <w:tcW w:w="39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 наложении ареста на имущество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3782" w:right="-15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(какое именно и место его нахождения,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708" w:right="-159" w:firstLine="708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включая денежные средства физических и юридических лиц, находящиеся на счетах  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708" w:right="-159" w:firstLine="708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и во вкладах  или на хранении в банках и иных кредитных организациях,  ценные бумаги     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1416" w:right="-159" w:hanging="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(где именно: наименование банка или иной кредитной организации и № счета, вклада)                                                                    </w:t>
      </w:r>
    </w:p>
    <w:tbl>
      <w:tblPr>
        <w:jc w:val="left"/>
        <w:tblInd w:w="-1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9909"/>
        <w:gridCol w:w="237"/>
      </w:tblGrid>
      <w:tr>
        <w:trPr>
          <w:cantSplit w:val="true"/>
        </w:trPr>
        <w:tc>
          <w:tcPr>
            <w:tcW w:w="990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ind w:left="0" w:right="111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8265"/>
      </w:tblGrid>
      <w:tr>
        <w:trPr>
          <w:cantSplit w:val="true"/>
        </w:trPr>
        <w:tc>
          <w:tcPr>
            <w:tcW w:w="19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принадлежащие 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11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</w:t>
      </w:r>
      <w:r>
        <w:rPr>
          <w:rFonts w:cs="Times New Roman" w:ascii="Times New Roman" w:hAnsi="Times New Roman"/>
          <w:sz w:val="18"/>
        </w:rPr>
        <w:t>(фамилия, имя, отчество лица, на имущество которого налагается арест)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spacing w:before="0" w:after="12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Nonformat1"/>
        <w:widowControl/>
        <w:spacing w:lineRule="exact" w:line="180"/>
        <w:ind w:left="0" w:right="0" w:firstLine="708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Дознаватель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 xml:space="preserve">           (подпись)</w:t>
      </w:r>
    </w:p>
    <w:p>
      <w:pPr>
        <w:pStyle w:val="Normal"/>
        <w:ind w:left="4956" w:right="0" w:firstLine="70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nsNonformat1"/>
        <w:widowControl/>
        <w:spacing w:lineRule="exact" w:line="180"/>
        <w:jc w:val="center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567" w:header="567" w:top="1134" w:footer="72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sz w:val="28"/>
        <w:szCs w:val="28"/>
      </w:rPr>
    </w:pPr>
    <w:r>
      <w:rPr>
        <w:sz w:val="28"/>
        <w:szCs w:val="28"/>
      </w:rPr>
      <w:tab/>
      <w:tab/>
      <w:t>л.д.____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sz w:val="28"/>
        <w:szCs w:val="28"/>
      </w:rPr>
    </w:pPr>
    <w:r>
      <w:rPr>
        <w:sz w:val="28"/>
        <w:szCs w:val="28"/>
      </w:rPr>
      <w:tab/>
      <w:tab/>
      <w:t>л.д.____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7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6"/>
      <w:szCs w:val="24"/>
      <w:lang w:val="ru-RU" w:bidi="ar-SA" w:eastAsia="zh-CN"/>
    </w:rPr>
  </w:style>
  <w:style w:type="paragraph" w:styleId="Heading1">
    <w:name w:val="Heading 1"/>
    <w:basedOn w:val="Normal"/>
    <w:next w:val="Normal"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Arial" w:hAnsi="Arial" w:cs="Arial"/>
      <w:b/>
      <w:bCs/>
      <w:sz w:val="32"/>
      <w:szCs w:val="32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Style13">
    <w:name w:val="Основной шрифт абзаца"/>
    <w:rPr/>
  </w:style>
  <w:style w:type="character" w:styleId="FootnoteCharacters">
    <w:name w:val="Footnote Characters"/>
    <w:rPr>
      <w:vertAlign w:val="superscript"/>
    </w:rPr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Style14">
    <w:name w:val="Схема документа"/>
    <w:basedOn w:val="Normal"/>
    <w:pPr>
      <w:widowControl w:val="false"/>
      <w:shd w:fill="00FFFF" w:val="clear"/>
      <w:ind w:left="0" w:right="0" w:firstLine="709"/>
      <w:jc w:val="both"/>
    </w:pPr>
    <w:rPr>
      <w:rFonts w:ascii="Courier New" w:hAnsi="Courier New" w:cs="Courier New"/>
      <w:sz w:val="16"/>
      <w:szCs w:val="20"/>
    </w:rPr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Normal">
    <w:name w:val="Con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note">
    <w:name w:val="Footnote"/>
    <w:basedOn w:val="Normal"/>
    <w:pPr/>
    <w:rPr>
      <w:sz w:val="20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2007-08-07T06:18:00Z</dcterms:created>
  <dc:creator>Синицын А.П.</dc:creator>
  <dc:language>en-US</dc:language>
  <cp:lastModifiedBy>Сергей</cp:lastModifiedBy>
  <cp:lastPrinted>2002-03-11T11:53:00Z</cp:lastPrinted>
  <dcterms:modified xsi:type="dcterms:W3CDTF">2014-05-15T17:42:00Z</dcterms:modified>
  <cp:revision>9</cp:revision>
  <dc:title>Образец 76</dc:title>
</cp:coreProperties>
</file>