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принятии решения по уголовному делу,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поступившему с обвинительным актом 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3944"/>
        <w:gridCol w:w="2866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394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 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402"/>
        <w:gridCol w:w="2127"/>
      </w:tblGrid>
      <w:tr>
        <w:trPr>
          <w:cantSplit w:val="false"/>
        </w:trPr>
        <w:tc>
          <w:tcPr>
            <w:tcW w:w="4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поступившего 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61"/>
        <w:gridCol w:w="437"/>
        <w:gridCol w:w="283"/>
        <w:gridCol w:w="2835"/>
        <w:gridCol w:w="567"/>
        <w:gridCol w:w="709"/>
        <w:gridCol w:w="1213"/>
      </w:tblGrid>
      <w:tr>
        <w:trPr>
          <w:cantSplit w:val="tru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     обвинительным       актом             «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  от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дознавателя,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звание, фамилия, инициалы)</w:t>
      </w:r>
    </w:p>
    <w:p>
      <w:pPr>
        <w:pStyle w:val="ConsNonformat1"/>
        <w:widowControl/>
        <w:ind w:left="1202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(указываются фамилия, имя, отчество обвиняемого, число, месяц, год рождения, сущность обвинения,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квалификация содеянного, обоснование решения об исключении из обвинительного акта отдельных пунктов  обвинения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jc w:val="center"/>
        <w:rPr>
          <w:sz w:val="18"/>
        </w:rPr>
      </w:pPr>
      <w:r>
        <w:rPr>
          <w:sz w:val="18"/>
        </w:rPr>
        <w:t>либо переквалификации обвинения на менее тяжкое)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изложенного, руководствуясь ст. 37 и частью второй ст. 226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72"/>
      </w:tblGrid>
      <w:tr>
        <w:trPr>
          <w:cantSplit w:val="false"/>
        </w:trPr>
        <w:tc>
          <w:tcPr>
            <w:tcW w:w="11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 xml:space="preserve">1.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(существо принятого прокурором решения, фамилия, имя, отчество обвиняемого,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число, месяц, год рождения)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642"/>
      </w:tblGrid>
      <w:tr>
        <w:trPr>
          <w:cantSplit w:val="false"/>
        </w:trPr>
        <w:tc>
          <w:tcPr>
            <w:tcW w:w="5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2. Обвинительный акт по уголовному делу № 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328"/>
      </w:tblGrid>
      <w:tr>
        <w:trPr>
          <w:cantSplit w:val="false"/>
        </w:trPr>
        <w:tc>
          <w:tcPr>
            <w:tcW w:w="1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по обвинению 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(фамилия, имя, отчество, число, месяц, год рождения)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506"/>
        <w:gridCol w:w="708"/>
        <w:gridCol w:w="284"/>
        <w:gridCol w:w="1984"/>
        <w:gridCol w:w="567"/>
        <w:gridCol w:w="567"/>
        <w:gridCol w:w="5466"/>
      </w:tblGrid>
      <w:tr>
        <w:trPr>
          <w:cantSplit w:val="true"/>
        </w:trPr>
        <w:tc>
          <w:tcPr>
            <w:tcW w:w="5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в  оставшейся  части  утвердить  и  направить  в </w:t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178"/>
      </w:tblGrid>
      <w:tr>
        <w:trPr>
          <w:cantSplit w:val="false"/>
        </w:trPr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суд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(какой именно)</w:t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вместе с материалами уголовного дела и настоящим постановлением.</w:t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color w:val="000000"/>
        <w:szCs w:val="28"/>
      </w:rPr>
      <w:tab/>
    </w:r>
    <w:r>
      <w:rPr>
        <w:color w:val="000000"/>
        <w:sz w:val="28"/>
        <w:szCs w:val="28"/>
      </w:rPr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color w:val="000000"/>
        <w:szCs w:val="28"/>
      </w:rPr>
      <w:tab/>
    </w:r>
    <w:r>
      <w:rPr>
        <w:color w:val="000000"/>
        <w:sz w:val="28"/>
        <w:szCs w:val="28"/>
      </w:rPr>
      <w:tab/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3">
    <w:name w:val="Основной текст 3"/>
    <w:basedOn w:val="Normal"/>
    <w:pPr>
      <w:widowControl/>
    </w:pPr>
    <w:rPr>
      <w:color w:val="000000"/>
      <w:sz w:val="24"/>
      <w:szCs w:val="28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2007-08-26T19:12:00Z</dcterms:created>
  <dc:creator>Синицын А.П.</dc:creator>
  <dc:language>en-US</dc:language>
  <cp:lastModifiedBy>Сергей</cp:lastModifiedBy>
  <cp:lastPrinted>2002-02-20T18:11:00Z</cp:lastPrinted>
  <dcterms:modified xsi:type="dcterms:W3CDTF">2014-05-15T18:58:00Z</dcterms:modified>
  <cp:revision>17</cp:revision>
  <dc:title>Образец 196</dc:title>
</cp:coreProperties>
</file>