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tabs>
          <w:tab w:val="left" w:pos="4270" w:leader="none"/>
        </w:tabs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ConsNonformat1"/>
        <w:widowControl/>
        <w:tabs>
          <w:tab w:val="left" w:pos="4270" w:leader="none"/>
        </w:tabs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4"/>
      </w:tblGrid>
      <w:tr>
        <w:trPr>
          <w:cantSplit w:val="true"/>
        </w:trPr>
        <w:tc>
          <w:tcPr>
            <w:tcW w:w="930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141" w:firstLine="72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</w:t>
      </w:r>
      <w:r>
        <w:rPr>
          <w:rFonts w:cs="Times New Roman" w:ascii="Times New Roman" w:hAnsi="Times New Roman"/>
          <w:b/>
        </w:rPr>
        <w:t>(о полном или частичном удовлетворении жалобы либо об отказе в ее удовлетворении)</w:t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3802"/>
        <w:gridCol w:w="3008"/>
        <w:gridCol w:w="430"/>
        <w:gridCol w:w="318"/>
        <w:gridCol w:w="1482"/>
        <w:gridCol w:w="373"/>
        <w:gridCol w:w="324"/>
        <w:gridCol w:w="416"/>
      </w:tblGrid>
      <w:tr>
        <w:trPr>
          <w:cantSplit w:val="true"/>
        </w:trPr>
        <w:tc>
          <w:tcPr>
            <w:tcW w:w="38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3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fals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>(</w:t>
      </w:r>
      <w:r>
        <w:rPr>
          <w:rFonts w:cs="Times New Roman" w:ascii="Times New Roman" w:hAnsi="Times New Roman"/>
          <w:sz w:val="18"/>
          <w:szCs w:val="18"/>
        </w:rPr>
        <w:t>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  <w:gridCol w:w="249"/>
      </w:tblGrid>
      <w:tr>
        <w:trPr>
          <w:cantSplit w:val="true"/>
        </w:trPr>
        <w:tc>
          <w:tcPr>
            <w:tcW w:w="98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869"/>
      </w:tblGrid>
      <w:tr>
        <w:trPr>
          <w:cantSplit w:val="true"/>
        </w:trPr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жалобу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16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(процессуальное положение,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776"/>
        <w:gridCol w:w="276"/>
      </w:tblGrid>
      <w:tr>
        <w:trPr>
          <w:cantSplit w:val="false"/>
        </w:trPr>
        <w:tc>
          <w:tcPr>
            <w:tcW w:w="2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 уголовному делу №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rPr/>
      </w:pPr>
      <w:r>
        <w:rPr/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(излагаются содержание жалобы и основания для ее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удовлетворения либо отказа в ее удовлетворении)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ст. 124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</w:rPr>
              <w:t>Удовлетворить  (полностью,  частично)   жалобу   (отказать  в   удовлетворении  жалобы)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(процессуальное положение,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(о чем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812"/>
      </w:tblGrid>
      <w:tr>
        <w:trPr>
          <w:cantSplit w:val="true"/>
        </w:trPr>
        <w:tc>
          <w:tcPr>
            <w:tcW w:w="43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принятом решении уведомить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04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  <w:gridCol w:w="284"/>
      </w:tblGrid>
      <w:tr>
        <w:trPr>
          <w:cantSplit w:val="true"/>
        </w:trPr>
        <w:tc>
          <w:tcPr>
            <w:tcW w:w="98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113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разъяснив ему порядок его обжалования.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3">
    <w:name w:val="Основной текст 3"/>
    <w:basedOn w:val="Normal"/>
    <w:pPr>
      <w:widowControl/>
    </w:pPr>
    <w:rPr>
      <w:color w:val="000000"/>
      <w:sz w:val="24"/>
      <w:szCs w:val="28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2007-08-11T10:37:00Z</dcterms:created>
  <dc:creator>ВВС</dc:creator>
  <dc:language>en-US</dc:language>
  <cp:lastModifiedBy>Сергей</cp:lastModifiedBy>
  <cp:lastPrinted>2002-02-20T18:11:00Z</cp:lastPrinted>
  <dcterms:modified xsi:type="dcterms:W3CDTF">2014-05-15T18:53:00Z</dcterms:modified>
  <cp:revision>12</cp:revision>
  <dc:title>Бланк 178</dc:title>
</cp:coreProperties>
</file>