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b/>
          <w:bCs/>
          <w:spacing w:val="120"/>
          <w:sz w:val="36"/>
        </w:rPr>
      </w:pPr>
      <w:r>
        <w:rPr>
          <w:rFonts w:cs="Times New Roman" w:ascii="Times New Roman" w:hAnsi="Times New Roman"/>
          <w:b/>
          <w:bCs/>
          <w:spacing w:val="120"/>
          <w:sz w:val="36"/>
        </w:rPr>
        <w:t>ПОРУЧЕНИЕ</w:t>
      </w:r>
    </w:p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проверке сообщения о преступлении и принятии по нему решения </w:t>
        <w:br/>
        <w:t>в порядке, установленном ст. 145 УПК РФ</w:t>
      </w:r>
    </w:p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ind w:left="0" w:right="185" w:hanging="0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начальника органа дознания (подразделения органа дознания),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fals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3686"/>
      </w:tblGrid>
      <w:tr>
        <w:trPr>
          <w:cantSplit w:val="false"/>
        </w:trPr>
        <w:tc>
          <w:tcPr>
            <w:tcW w:w="64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проверки сообщения о преступлен__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(о каком преступлении)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fals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6237"/>
      </w:tblGrid>
      <w:tr>
        <w:trPr>
          <w:cantSplit w:val="false"/>
        </w:trPr>
        <w:tc>
          <w:tcPr>
            <w:tcW w:w="3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поступившего (распространенного)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44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</w:t>
      </w:r>
      <w:r>
        <w:rPr>
          <w:rFonts w:cs="Times New Roman" w:ascii="Times New Roman" w:hAnsi="Times New Roman"/>
          <w:sz w:val="18"/>
        </w:rPr>
        <w:t>(когда, куда (где), от кого (кем)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44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  <w:gridCol w:w="284"/>
      </w:tblGrid>
      <w:tr>
        <w:trPr>
          <w:cantSplit w:val="fals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1"/>
        <w:gridCol w:w="2966"/>
      </w:tblGrid>
      <w:tr>
        <w:trPr>
          <w:cantSplit w:val="false"/>
        </w:trPr>
        <w:tc>
          <w:tcPr>
            <w:tcW w:w="7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руководствуясь ст. 40 (п. 1 части первой ст. 40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</w:rPr>
              <w:t xml:space="preserve">) УПК РФ, поручаю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eastAsia="Courier New"/>
          <w:szCs w:val="26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(указывается кому: должность,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rPr>
          <w:cantSplit w:val="false"/>
        </w:trPr>
        <w:tc>
          <w:tcPr>
            <w:tcW w:w="10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проверку  настоящего  сообщения  о  преступлении и  принятие  по  нему  решения  в  порядке, 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rPr>
          <w:cantSplit w:val="false"/>
        </w:trPr>
        <w:tc>
          <w:tcPr>
            <w:tcW w:w="10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установленном  ст.  144-145  УПК  РФ.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Начальник органа дознания (подразделения дознания)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 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</w:hdr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Footnote">
    <w:name w:val="Footnote"/>
    <w:basedOn w:val="Normal"/>
    <w:pPr>
      <w:widowControl/>
      <w:jc w:val="left"/>
    </w:pPr>
    <w:rPr>
      <w:color w:val="000000"/>
      <w:sz w:val="20"/>
    </w:rPr>
  </w:style>
  <w:style w:type="paragraph" w:styleId="Style15">
    <w:name w:val="Текст"/>
    <w:basedOn w:val="Normal"/>
    <w:pPr>
      <w:widowControl/>
      <w:jc w:val="left"/>
    </w:pPr>
    <w:rPr>
      <w:rFonts w:ascii="Courier New" w:hAnsi="Courier New" w:cs="Courier New"/>
      <w:color w:val="000000"/>
      <w:sz w:val="20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2007-08-11T11:54:00Z</dcterms:created>
  <dc:creator>Синицын А.П.</dc:creator>
  <dc:language>en-US</dc:language>
  <cp:lastModifiedBy>Сергей</cp:lastModifiedBy>
  <cp:lastPrinted>2007-08-10T10:37:00Z</cp:lastPrinted>
  <dcterms:modified xsi:type="dcterms:W3CDTF">2014-05-15T19:01:00Z</dcterms:modified>
  <cp:revision>10</cp:revision>
  <dc:title>Поручение НПД</dc:title>
</cp:coreProperties>
</file>